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Dorking and Horley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Dorking and Horley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Dorking and Horley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Dorking and Horley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Dorking and Horley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Dorking and Horley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Dorking and Horley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Dorking and Horley is estimated to be </w:t>
      </w:r>
      <w:r w:rsidRPr="00773DF7">
        <w:rPr>
          <w:rFonts w:ascii="Libre Franklin Light" w:eastAsia="Times New Roman" w:hAnsi="Libre Franklin Light" w:cs="Calibri Light"/>
          <w:b/>
          <w:bCs/>
          <w:color w:val="C45911" w:themeColor="accent2" w:themeShade="BF"/>
        </w:rPr>
        <w:t xml:space="preserve">£973,987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Dorking and Horley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Dorking and Horley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Dorking and Horley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Dorking and Horley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orking and Hor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Dorking and Horley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orking and Hor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Dorking and Horley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Dorking and Horley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orking and Hor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Dorking and Horley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Dorking and Horley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Dorking and Horley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Dorking and Horley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Dorking and Horley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Dorking and Horley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£973,987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Dorking and Horley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£15,865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£328,090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£23,503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£6,610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£12,119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£587,800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£973,987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Dorking and Horley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Dorking and Horley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Dorking and Horley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Dorking and Horley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Dorking and Horley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Dorking and Horley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Dorking and Horley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Dorking and Horley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Dorking and Horley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Dorking and Horley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Dorking and Horley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Dorking and Horley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5B56966-94F4-4E47-B974-46820B001AB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